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F5" w:rsidRDefault="00703540">
      <w:r>
        <w:t>Scenario 1:</w:t>
      </w:r>
    </w:p>
    <w:p w:rsidR="00EE0734" w:rsidRPr="00703540" w:rsidRDefault="00703540" w:rsidP="00703540">
      <w:pPr>
        <w:numPr>
          <w:ilvl w:val="0"/>
          <w:numId w:val="1"/>
        </w:numPr>
      </w:pPr>
      <w:r w:rsidRPr="00703540">
        <w:t xml:space="preserve">Fever in patients with head injuries results in increased intracranial pressure and secondary brain injury. However, it was noted that management of fever in patients with traumatic brain injury varied widely in one neuroscience intensive care unit. </w:t>
      </w:r>
    </w:p>
    <w:p w:rsidR="00EE0734" w:rsidRPr="00703540" w:rsidRDefault="00703540" w:rsidP="00703540">
      <w:pPr>
        <w:numPr>
          <w:ilvl w:val="0"/>
          <w:numId w:val="1"/>
        </w:numPr>
      </w:pPr>
      <w:r w:rsidRPr="00703540">
        <w:t xml:space="preserve">A multidisciplinary team was formed who found, critiqued, and synthesized the literature. The resulting practice </w:t>
      </w:r>
      <w:r w:rsidR="001E34C6">
        <w:t>change</w:t>
      </w:r>
      <w:r w:rsidRPr="00703540">
        <w:t xml:space="preserve"> delineated interventions for low, medium, and high fevers that progressed from noninvasive to invasive temperature management practices; a shivering guideline became an additional product. </w:t>
      </w:r>
    </w:p>
    <w:p w:rsidR="00EE0734" w:rsidRPr="00703540" w:rsidRDefault="001E34C6" w:rsidP="00703540">
      <w:pPr>
        <w:numPr>
          <w:ilvl w:val="0"/>
          <w:numId w:val="1"/>
        </w:numPr>
      </w:pPr>
      <w:r>
        <w:t>I</w:t>
      </w:r>
      <w:r w:rsidR="00703540" w:rsidRPr="00703540">
        <w:t xml:space="preserve">mplementation </w:t>
      </w:r>
      <w:r>
        <w:t xml:space="preserve">of the practice change </w:t>
      </w:r>
      <w:r w:rsidR="00703540" w:rsidRPr="00703540">
        <w:t xml:space="preserve">resulted in a three-fold improvement in temperature management practices; monitoring of compliance with the </w:t>
      </w:r>
      <w:r>
        <w:t>practice change</w:t>
      </w:r>
      <w:r w:rsidR="00703540" w:rsidRPr="00703540">
        <w:t xml:space="preserve"> is ongoing. </w:t>
      </w:r>
      <w:r w:rsidRPr="00703540">
        <w:t xml:space="preserve">The </w:t>
      </w:r>
      <w:r>
        <w:t>results were</w:t>
      </w:r>
      <w:r w:rsidRPr="00703540">
        <w:t xml:space="preserve"> presented at a local </w:t>
      </w:r>
      <w:r>
        <w:t>nursing conference</w:t>
      </w:r>
      <w:r w:rsidRPr="00703540">
        <w:t xml:space="preserve"> and published in the </w:t>
      </w:r>
      <w:r>
        <w:t>Neuroscience</w:t>
      </w:r>
      <w:r w:rsidRPr="00703540">
        <w:t xml:space="preserve"> Nurs</w:t>
      </w:r>
      <w:r>
        <w:t>ing journal.</w:t>
      </w:r>
      <w:r w:rsidR="00703540" w:rsidRPr="00703540">
        <w:t xml:space="preserve"> </w:t>
      </w:r>
    </w:p>
    <w:p w:rsidR="00703540" w:rsidRDefault="00703540">
      <w:r>
        <w:t>Scenario 2:</w:t>
      </w:r>
    </w:p>
    <w:p w:rsidR="00EE0734" w:rsidRPr="00703540" w:rsidRDefault="00703540" w:rsidP="00703540">
      <w:pPr>
        <w:numPr>
          <w:ilvl w:val="0"/>
          <w:numId w:val="2"/>
        </w:numPr>
      </w:pPr>
      <w:r w:rsidRPr="00703540">
        <w:t xml:space="preserve">Research findings discussed at a unit journal club indicated that applying heat to the extremity facilitated IV catheter insertion. Nurses participating in the journal club questioned whether moist or dry heat was more effective. No literature was found addressing this question.  </w:t>
      </w:r>
    </w:p>
    <w:p w:rsidR="00EE0734" w:rsidRPr="00703540" w:rsidRDefault="00703540" w:rsidP="00703540">
      <w:pPr>
        <w:numPr>
          <w:ilvl w:val="0"/>
          <w:numId w:val="2"/>
        </w:numPr>
      </w:pPr>
      <w:r w:rsidRPr="00703540">
        <w:t xml:space="preserve">A test </w:t>
      </w:r>
      <w:r w:rsidR="001E34C6">
        <w:t xml:space="preserve">was conducted in the oncology infusion center to determine </w:t>
      </w:r>
      <w:r w:rsidRPr="00703540">
        <w:t xml:space="preserve">which form of heat was more efficacious before IV </w:t>
      </w:r>
      <w:proofErr w:type="spellStart"/>
      <w:r w:rsidRPr="00703540">
        <w:t>cannulation</w:t>
      </w:r>
      <w:proofErr w:type="spellEnd"/>
      <w:r w:rsidRPr="00703540">
        <w:t xml:space="preserve">.  A proposal was developed, IRB approval was obtained, and a grant application was submitted to Sigma Theta Tau Research committee. </w:t>
      </w:r>
    </w:p>
    <w:p w:rsidR="00703540" w:rsidRDefault="00703540" w:rsidP="00703540">
      <w:pPr>
        <w:pStyle w:val="ListParagraph"/>
        <w:numPr>
          <w:ilvl w:val="0"/>
          <w:numId w:val="2"/>
        </w:numPr>
      </w:pPr>
      <w:r w:rsidRPr="00703540">
        <w:t xml:space="preserve">It was found that dry heat was the best type of heat with respect to time to </w:t>
      </w:r>
      <w:proofErr w:type="spellStart"/>
      <w:r w:rsidRPr="00703540">
        <w:t>cannulation</w:t>
      </w:r>
      <w:proofErr w:type="spellEnd"/>
      <w:r w:rsidRPr="00703540">
        <w:t xml:space="preserve">, number of </w:t>
      </w:r>
      <w:proofErr w:type="spellStart"/>
      <w:r w:rsidRPr="00703540">
        <w:t>cannulation</w:t>
      </w:r>
      <w:proofErr w:type="spellEnd"/>
      <w:r w:rsidRPr="00703540">
        <w:t xml:space="preserve"> attempts, and patient satisfaction. The </w:t>
      </w:r>
      <w:r w:rsidR="001E34C6">
        <w:t>results were</w:t>
      </w:r>
      <w:r w:rsidRPr="00703540">
        <w:t xml:space="preserve"> presented at a local research symposium and published in the Oncology Nurses Forum.  </w:t>
      </w:r>
    </w:p>
    <w:p w:rsidR="00703540" w:rsidRDefault="00703540" w:rsidP="00703540">
      <w:r>
        <w:t>Scenario 3:</w:t>
      </w:r>
    </w:p>
    <w:p w:rsidR="00EE0734" w:rsidRPr="00703540" w:rsidRDefault="00703540" w:rsidP="00703540">
      <w:pPr>
        <w:numPr>
          <w:ilvl w:val="0"/>
          <w:numId w:val="3"/>
        </w:numPr>
      </w:pPr>
      <w:r w:rsidRPr="00703540">
        <w:t xml:space="preserve">Routine lab audits revealed that the ED had a high blood culture contamination rate.  The ED nurse manager shared this data with the staff and a clinical nurse volunteered to lead the effort to improve the contamination rate. </w:t>
      </w:r>
    </w:p>
    <w:p w:rsidR="00EE0734" w:rsidRPr="00703540" w:rsidRDefault="001E34C6" w:rsidP="00703540">
      <w:pPr>
        <w:numPr>
          <w:ilvl w:val="0"/>
          <w:numId w:val="3"/>
        </w:numPr>
      </w:pPr>
      <w:r>
        <w:t>The manager</w:t>
      </w:r>
      <w:r w:rsidR="00703540" w:rsidRPr="00703540">
        <w:t xml:space="preserve"> identified sources of variation in practice, standardized a blood culture draw procedure, developed educational materials for the nurses and techs</w:t>
      </w:r>
      <w:r>
        <w:t>,</w:t>
      </w:r>
      <w:r w:rsidR="00703540" w:rsidRPr="00703540">
        <w:t xml:space="preserve"> and </w:t>
      </w:r>
      <w:r>
        <w:t xml:space="preserve">verified </w:t>
      </w:r>
      <w:r w:rsidR="00703540" w:rsidRPr="00703540">
        <w:t xml:space="preserve">competency </w:t>
      </w:r>
      <w:r>
        <w:t>of</w:t>
      </w:r>
      <w:r w:rsidR="00703540" w:rsidRPr="00703540">
        <w:t xml:space="preserve"> all staff on the new procedure. </w:t>
      </w:r>
    </w:p>
    <w:p w:rsidR="00EE0734" w:rsidRPr="00703540" w:rsidRDefault="00703540" w:rsidP="00703540">
      <w:pPr>
        <w:numPr>
          <w:ilvl w:val="0"/>
          <w:numId w:val="3"/>
        </w:numPr>
      </w:pPr>
      <w:r w:rsidRPr="00703540">
        <w:t>Repeat audits demonstrated that the contamination rate decreased from 6.38% to 2.7%, which is below the national benchmark.</w:t>
      </w:r>
    </w:p>
    <w:p w:rsidR="00703540" w:rsidRDefault="00703540" w:rsidP="00703540"/>
    <w:sectPr w:rsidR="00703540" w:rsidSect="00A35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415"/>
    <w:multiLevelType w:val="hybridMultilevel"/>
    <w:tmpl w:val="9CAA9C90"/>
    <w:lvl w:ilvl="0" w:tplc="AAECB4D6">
      <w:start w:val="1"/>
      <w:numFmt w:val="bullet"/>
      <w:lvlText w:val=""/>
      <w:lvlJc w:val="left"/>
      <w:pPr>
        <w:tabs>
          <w:tab w:val="num" w:pos="720"/>
        </w:tabs>
        <w:ind w:left="720" w:hanging="360"/>
      </w:pPr>
      <w:rPr>
        <w:rFonts w:ascii="Wingdings 2" w:hAnsi="Wingdings 2" w:hint="default"/>
      </w:rPr>
    </w:lvl>
    <w:lvl w:ilvl="1" w:tplc="06D8F93C" w:tentative="1">
      <w:start w:val="1"/>
      <w:numFmt w:val="bullet"/>
      <w:lvlText w:val=""/>
      <w:lvlJc w:val="left"/>
      <w:pPr>
        <w:tabs>
          <w:tab w:val="num" w:pos="1440"/>
        </w:tabs>
        <w:ind w:left="1440" w:hanging="360"/>
      </w:pPr>
      <w:rPr>
        <w:rFonts w:ascii="Wingdings 2" w:hAnsi="Wingdings 2" w:hint="default"/>
      </w:rPr>
    </w:lvl>
    <w:lvl w:ilvl="2" w:tplc="37F2A37A" w:tentative="1">
      <w:start w:val="1"/>
      <w:numFmt w:val="bullet"/>
      <w:lvlText w:val=""/>
      <w:lvlJc w:val="left"/>
      <w:pPr>
        <w:tabs>
          <w:tab w:val="num" w:pos="2160"/>
        </w:tabs>
        <w:ind w:left="2160" w:hanging="360"/>
      </w:pPr>
      <w:rPr>
        <w:rFonts w:ascii="Wingdings 2" w:hAnsi="Wingdings 2" w:hint="default"/>
      </w:rPr>
    </w:lvl>
    <w:lvl w:ilvl="3" w:tplc="12F0DECA" w:tentative="1">
      <w:start w:val="1"/>
      <w:numFmt w:val="bullet"/>
      <w:lvlText w:val=""/>
      <w:lvlJc w:val="left"/>
      <w:pPr>
        <w:tabs>
          <w:tab w:val="num" w:pos="2880"/>
        </w:tabs>
        <w:ind w:left="2880" w:hanging="360"/>
      </w:pPr>
      <w:rPr>
        <w:rFonts w:ascii="Wingdings 2" w:hAnsi="Wingdings 2" w:hint="default"/>
      </w:rPr>
    </w:lvl>
    <w:lvl w:ilvl="4" w:tplc="A2C4D4BC" w:tentative="1">
      <w:start w:val="1"/>
      <w:numFmt w:val="bullet"/>
      <w:lvlText w:val=""/>
      <w:lvlJc w:val="left"/>
      <w:pPr>
        <w:tabs>
          <w:tab w:val="num" w:pos="3600"/>
        </w:tabs>
        <w:ind w:left="3600" w:hanging="360"/>
      </w:pPr>
      <w:rPr>
        <w:rFonts w:ascii="Wingdings 2" w:hAnsi="Wingdings 2" w:hint="default"/>
      </w:rPr>
    </w:lvl>
    <w:lvl w:ilvl="5" w:tplc="D486C4CA" w:tentative="1">
      <w:start w:val="1"/>
      <w:numFmt w:val="bullet"/>
      <w:lvlText w:val=""/>
      <w:lvlJc w:val="left"/>
      <w:pPr>
        <w:tabs>
          <w:tab w:val="num" w:pos="4320"/>
        </w:tabs>
        <w:ind w:left="4320" w:hanging="360"/>
      </w:pPr>
      <w:rPr>
        <w:rFonts w:ascii="Wingdings 2" w:hAnsi="Wingdings 2" w:hint="default"/>
      </w:rPr>
    </w:lvl>
    <w:lvl w:ilvl="6" w:tplc="F89AD99E" w:tentative="1">
      <w:start w:val="1"/>
      <w:numFmt w:val="bullet"/>
      <w:lvlText w:val=""/>
      <w:lvlJc w:val="left"/>
      <w:pPr>
        <w:tabs>
          <w:tab w:val="num" w:pos="5040"/>
        </w:tabs>
        <w:ind w:left="5040" w:hanging="360"/>
      </w:pPr>
      <w:rPr>
        <w:rFonts w:ascii="Wingdings 2" w:hAnsi="Wingdings 2" w:hint="default"/>
      </w:rPr>
    </w:lvl>
    <w:lvl w:ilvl="7" w:tplc="3B84AB00" w:tentative="1">
      <w:start w:val="1"/>
      <w:numFmt w:val="bullet"/>
      <w:lvlText w:val=""/>
      <w:lvlJc w:val="left"/>
      <w:pPr>
        <w:tabs>
          <w:tab w:val="num" w:pos="5760"/>
        </w:tabs>
        <w:ind w:left="5760" w:hanging="360"/>
      </w:pPr>
      <w:rPr>
        <w:rFonts w:ascii="Wingdings 2" w:hAnsi="Wingdings 2" w:hint="default"/>
      </w:rPr>
    </w:lvl>
    <w:lvl w:ilvl="8" w:tplc="B726D53C" w:tentative="1">
      <w:start w:val="1"/>
      <w:numFmt w:val="bullet"/>
      <w:lvlText w:val=""/>
      <w:lvlJc w:val="left"/>
      <w:pPr>
        <w:tabs>
          <w:tab w:val="num" w:pos="6480"/>
        </w:tabs>
        <w:ind w:left="6480" w:hanging="360"/>
      </w:pPr>
      <w:rPr>
        <w:rFonts w:ascii="Wingdings 2" w:hAnsi="Wingdings 2" w:hint="default"/>
      </w:rPr>
    </w:lvl>
  </w:abstractNum>
  <w:abstractNum w:abstractNumId="1">
    <w:nsid w:val="3E4F2161"/>
    <w:multiLevelType w:val="hybridMultilevel"/>
    <w:tmpl w:val="83EA316C"/>
    <w:lvl w:ilvl="0" w:tplc="44BC5486">
      <w:start w:val="1"/>
      <w:numFmt w:val="bullet"/>
      <w:lvlText w:val=""/>
      <w:lvlJc w:val="left"/>
      <w:pPr>
        <w:tabs>
          <w:tab w:val="num" w:pos="720"/>
        </w:tabs>
        <w:ind w:left="720" w:hanging="360"/>
      </w:pPr>
      <w:rPr>
        <w:rFonts w:ascii="Wingdings 2" w:hAnsi="Wingdings 2" w:hint="default"/>
      </w:rPr>
    </w:lvl>
    <w:lvl w:ilvl="1" w:tplc="2E641FD8" w:tentative="1">
      <w:start w:val="1"/>
      <w:numFmt w:val="bullet"/>
      <w:lvlText w:val=""/>
      <w:lvlJc w:val="left"/>
      <w:pPr>
        <w:tabs>
          <w:tab w:val="num" w:pos="1440"/>
        </w:tabs>
        <w:ind w:left="1440" w:hanging="360"/>
      </w:pPr>
      <w:rPr>
        <w:rFonts w:ascii="Wingdings 2" w:hAnsi="Wingdings 2" w:hint="default"/>
      </w:rPr>
    </w:lvl>
    <w:lvl w:ilvl="2" w:tplc="E1F86B60" w:tentative="1">
      <w:start w:val="1"/>
      <w:numFmt w:val="bullet"/>
      <w:lvlText w:val=""/>
      <w:lvlJc w:val="left"/>
      <w:pPr>
        <w:tabs>
          <w:tab w:val="num" w:pos="2160"/>
        </w:tabs>
        <w:ind w:left="2160" w:hanging="360"/>
      </w:pPr>
      <w:rPr>
        <w:rFonts w:ascii="Wingdings 2" w:hAnsi="Wingdings 2" w:hint="default"/>
      </w:rPr>
    </w:lvl>
    <w:lvl w:ilvl="3" w:tplc="B5AE5BFC" w:tentative="1">
      <w:start w:val="1"/>
      <w:numFmt w:val="bullet"/>
      <w:lvlText w:val=""/>
      <w:lvlJc w:val="left"/>
      <w:pPr>
        <w:tabs>
          <w:tab w:val="num" w:pos="2880"/>
        </w:tabs>
        <w:ind w:left="2880" w:hanging="360"/>
      </w:pPr>
      <w:rPr>
        <w:rFonts w:ascii="Wingdings 2" w:hAnsi="Wingdings 2" w:hint="default"/>
      </w:rPr>
    </w:lvl>
    <w:lvl w:ilvl="4" w:tplc="4AF89D8C" w:tentative="1">
      <w:start w:val="1"/>
      <w:numFmt w:val="bullet"/>
      <w:lvlText w:val=""/>
      <w:lvlJc w:val="left"/>
      <w:pPr>
        <w:tabs>
          <w:tab w:val="num" w:pos="3600"/>
        </w:tabs>
        <w:ind w:left="3600" w:hanging="360"/>
      </w:pPr>
      <w:rPr>
        <w:rFonts w:ascii="Wingdings 2" w:hAnsi="Wingdings 2" w:hint="default"/>
      </w:rPr>
    </w:lvl>
    <w:lvl w:ilvl="5" w:tplc="A042B69C" w:tentative="1">
      <w:start w:val="1"/>
      <w:numFmt w:val="bullet"/>
      <w:lvlText w:val=""/>
      <w:lvlJc w:val="left"/>
      <w:pPr>
        <w:tabs>
          <w:tab w:val="num" w:pos="4320"/>
        </w:tabs>
        <w:ind w:left="4320" w:hanging="360"/>
      </w:pPr>
      <w:rPr>
        <w:rFonts w:ascii="Wingdings 2" w:hAnsi="Wingdings 2" w:hint="default"/>
      </w:rPr>
    </w:lvl>
    <w:lvl w:ilvl="6" w:tplc="0B5E6BD0" w:tentative="1">
      <w:start w:val="1"/>
      <w:numFmt w:val="bullet"/>
      <w:lvlText w:val=""/>
      <w:lvlJc w:val="left"/>
      <w:pPr>
        <w:tabs>
          <w:tab w:val="num" w:pos="5040"/>
        </w:tabs>
        <w:ind w:left="5040" w:hanging="360"/>
      </w:pPr>
      <w:rPr>
        <w:rFonts w:ascii="Wingdings 2" w:hAnsi="Wingdings 2" w:hint="default"/>
      </w:rPr>
    </w:lvl>
    <w:lvl w:ilvl="7" w:tplc="9C9480C4" w:tentative="1">
      <w:start w:val="1"/>
      <w:numFmt w:val="bullet"/>
      <w:lvlText w:val=""/>
      <w:lvlJc w:val="left"/>
      <w:pPr>
        <w:tabs>
          <w:tab w:val="num" w:pos="5760"/>
        </w:tabs>
        <w:ind w:left="5760" w:hanging="360"/>
      </w:pPr>
      <w:rPr>
        <w:rFonts w:ascii="Wingdings 2" w:hAnsi="Wingdings 2" w:hint="default"/>
      </w:rPr>
    </w:lvl>
    <w:lvl w:ilvl="8" w:tplc="4DF054BE" w:tentative="1">
      <w:start w:val="1"/>
      <w:numFmt w:val="bullet"/>
      <w:lvlText w:val=""/>
      <w:lvlJc w:val="left"/>
      <w:pPr>
        <w:tabs>
          <w:tab w:val="num" w:pos="6480"/>
        </w:tabs>
        <w:ind w:left="6480" w:hanging="360"/>
      </w:pPr>
      <w:rPr>
        <w:rFonts w:ascii="Wingdings 2" w:hAnsi="Wingdings 2" w:hint="default"/>
      </w:rPr>
    </w:lvl>
  </w:abstractNum>
  <w:abstractNum w:abstractNumId="2">
    <w:nsid w:val="5B702F8B"/>
    <w:multiLevelType w:val="hybridMultilevel"/>
    <w:tmpl w:val="ED5C774E"/>
    <w:lvl w:ilvl="0" w:tplc="62D63CB6">
      <w:start w:val="1"/>
      <w:numFmt w:val="bullet"/>
      <w:lvlText w:val=""/>
      <w:lvlJc w:val="left"/>
      <w:pPr>
        <w:tabs>
          <w:tab w:val="num" w:pos="720"/>
        </w:tabs>
        <w:ind w:left="720" w:hanging="360"/>
      </w:pPr>
      <w:rPr>
        <w:rFonts w:ascii="Wingdings 2" w:hAnsi="Wingdings 2" w:hint="default"/>
      </w:rPr>
    </w:lvl>
    <w:lvl w:ilvl="1" w:tplc="737CEF32" w:tentative="1">
      <w:start w:val="1"/>
      <w:numFmt w:val="bullet"/>
      <w:lvlText w:val=""/>
      <w:lvlJc w:val="left"/>
      <w:pPr>
        <w:tabs>
          <w:tab w:val="num" w:pos="1440"/>
        </w:tabs>
        <w:ind w:left="1440" w:hanging="360"/>
      </w:pPr>
      <w:rPr>
        <w:rFonts w:ascii="Wingdings 2" w:hAnsi="Wingdings 2" w:hint="default"/>
      </w:rPr>
    </w:lvl>
    <w:lvl w:ilvl="2" w:tplc="0A442A4E" w:tentative="1">
      <w:start w:val="1"/>
      <w:numFmt w:val="bullet"/>
      <w:lvlText w:val=""/>
      <w:lvlJc w:val="left"/>
      <w:pPr>
        <w:tabs>
          <w:tab w:val="num" w:pos="2160"/>
        </w:tabs>
        <w:ind w:left="2160" w:hanging="360"/>
      </w:pPr>
      <w:rPr>
        <w:rFonts w:ascii="Wingdings 2" w:hAnsi="Wingdings 2" w:hint="default"/>
      </w:rPr>
    </w:lvl>
    <w:lvl w:ilvl="3" w:tplc="6B2E49DC" w:tentative="1">
      <w:start w:val="1"/>
      <w:numFmt w:val="bullet"/>
      <w:lvlText w:val=""/>
      <w:lvlJc w:val="left"/>
      <w:pPr>
        <w:tabs>
          <w:tab w:val="num" w:pos="2880"/>
        </w:tabs>
        <w:ind w:left="2880" w:hanging="360"/>
      </w:pPr>
      <w:rPr>
        <w:rFonts w:ascii="Wingdings 2" w:hAnsi="Wingdings 2" w:hint="default"/>
      </w:rPr>
    </w:lvl>
    <w:lvl w:ilvl="4" w:tplc="139EFBBC" w:tentative="1">
      <w:start w:val="1"/>
      <w:numFmt w:val="bullet"/>
      <w:lvlText w:val=""/>
      <w:lvlJc w:val="left"/>
      <w:pPr>
        <w:tabs>
          <w:tab w:val="num" w:pos="3600"/>
        </w:tabs>
        <w:ind w:left="3600" w:hanging="360"/>
      </w:pPr>
      <w:rPr>
        <w:rFonts w:ascii="Wingdings 2" w:hAnsi="Wingdings 2" w:hint="default"/>
      </w:rPr>
    </w:lvl>
    <w:lvl w:ilvl="5" w:tplc="11D474EC" w:tentative="1">
      <w:start w:val="1"/>
      <w:numFmt w:val="bullet"/>
      <w:lvlText w:val=""/>
      <w:lvlJc w:val="left"/>
      <w:pPr>
        <w:tabs>
          <w:tab w:val="num" w:pos="4320"/>
        </w:tabs>
        <w:ind w:left="4320" w:hanging="360"/>
      </w:pPr>
      <w:rPr>
        <w:rFonts w:ascii="Wingdings 2" w:hAnsi="Wingdings 2" w:hint="default"/>
      </w:rPr>
    </w:lvl>
    <w:lvl w:ilvl="6" w:tplc="21369614" w:tentative="1">
      <w:start w:val="1"/>
      <w:numFmt w:val="bullet"/>
      <w:lvlText w:val=""/>
      <w:lvlJc w:val="left"/>
      <w:pPr>
        <w:tabs>
          <w:tab w:val="num" w:pos="5040"/>
        </w:tabs>
        <w:ind w:left="5040" w:hanging="360"/>
      </w:pPr>
      <w:rPr>
        <w:rFonts w:ascii="Wingdings 2" w:hAnsi="Wingdings 2" w:hint="default"/>
      </w:rPr>
    </w:lvl>
    <w:lvl w:ilvl="7" w:tplc="1876A78A" w:tentative="1">
      <w:start w:val="1"/>
      <w:numFmt w:val="bullet"/>
      <w:lvlText w:val=""/>
      <w:lvlJc w:val="left"/>
      <w:pPr>
        <w:tabs>
          <w:tab w:val="num" w:pos="5760"/>
        </w:tabs>
        <w:ind w:left="5760" w:hanging="360"/>
      </w:pPr>
      <w:rPr>
        <w:rFonts w:ascii="Wingdings 2" w:hAnsi="Wingdings 2" w:hint="default"/>
      </w:rPr>
    </w:lvl>
    <w:lvl w:ilvl="8" w:tplc="F860223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540"/>
    <w:rsid w:val="00114954"/>
    <w:rsid w:val="001E34C6"/>
    <w:rsid w:val="003022E6"/>
    <w:rsid w:val="003A63ED"/>
    <w:rsid w:val="003E3630"/>
    <w:rsid w:val="006609E3"/>
    <w:rsid w:val="0069336B"/>
    <w:rsid w:val="006B6440"/>
    <w:rsid w:val="00703540"/>
    <w:rsid w:val="007E5559"/>
    <w:rsid w:val="00A33DD3"/>
    <w:rsid w:val="00A350F5"/>
    <w:rsid w:val="00A745CD"/>
    <w:rsid w:val="00D9130C"/>
    <w:rsid w:val="00ED4F66"/>
    <w:rsid w:val="00EE0734"/>
    <w:rsid w:val="00FA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40"/>
    <w:pPr>
      <w:ind w:left="720"/>
      <w:contextualSpacing/>
    </w:pPr>
  </w:style>
</w:styles>
</file>

<file path=word/webSettings.xml><?xml version="1.0" encoding="utf-8"?>
<w:webSettings xmlns:r="http://schemas.openxmlformats.org/officeDocument/2006/relationships" xmlns:w="http://schemas.openxmlformats.org/wordprocessingml/2006/main">
  <w:divs>
    <w:div w:id="173611181">
      <w:bodyDiv w:val="1"/>
      <w:marLeft w:val="0"/>
      <w:marRight w:val="0"/>
      <w:marTop w:val="0"/>
      <w:marBottom w:val="0"/>
      <w:divBdr>
        <w:top w:val="none" w:sz="0" w:space="0" w:color="auto"/>
        <w:left w:val="none" w:sz="0" w:space="0" w:color="auto"/>
        <w:bottom w:val="none" w:sz="0" w:space="0" w:color="auto"/>
        <w:right w:val="none" w:sz="0" w:space="0" w:color="auto"/>
      </w:divBdr>
      <w:divsChild>
        <w:div w:id="800658985">
          <w:marLeft w:val="432"/>
          <w:marRight w:val="0"/>
          <w:marTop w:val="115"/>
          <w:marBottom w:val="0"/>
          <w:divBdr>
            <w:top w:val="none" w:sz="0" w:space="0" w:color="auto"/>
            <w:left w:val="none" w:sz="0" w:space="0" w:color="auto"/>
            <w:bottom w:val="none" w:sz="0" w:space="0" w:color="auto"/>
            <w:right w:val="none" w:sz="0" w:space="0" w:color="auto"/>
          </w:divBdr>
        </w:div>
        <w:div w:id="673263525">
          <w:marLeft w:val="432"/>
          <w:marRight w:val="0"/>
          <w:marTop w:val="115"/>
          <w:marBottom w:val="0"/>
          <w:divBdr>
            <w:top w:val="none" w:sz="0" w:space="0" w:color="auto"/>
            <w:left w:val="none" w:sz="0" w:space="0" w:color="auto"/>
            <w:bottom w:val="none" w:sz="0" w:space="0" w:color="auto"/>
            <w:right w:val="none" w:sz="0" w:space="0" w:color="auto"/>
          </w:divBdr>
        </w:div>
        <w:div w:id="1969698516">
          <w:marLeft w:val="432"/>
          <w:marRight w:val="0"/>
          <w:marTop w:val="115"/>
          <w:marBottom w:val="0"/>
          <w:divBdr>
            <w:top w:val="none" w:sz="0" w:space="0" w:color="auto"/>
            <w:left w:val="none" w:sz="0" w:space="0" w:color="auto"/>
            <w:bottom w:val="none" w:sz="0" w:space="0" w:color="auto"/>
            <w:right w:val="none" w:sz="0" w:space="0" w:color="auto"/>
          </w:divBdr>
        </w:div>
      </w:divsChild>
    </w:div>
    <w:div w:id="1437755069">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4">
          <w:marLeft w:val="432"/>
          <w:marRight w:val="0"/>
          <w:marTop w:val="106"/>
          <w:marBottom w:val="0"/>
          <w:divBdr>
            <w:top w:val="none" w:sz="0" w:space="0" w:color="auto"/>
            <w:left w:val="none" w:sz="0" w:space="0" w:color="auto"/>
            <w:bottom w:val="none" w:sz="0" w:space="0" w:color="auto"/>
            <w:right w:val="none" w:sz="0" w:space="0" w:color="auto"/>
          </w:divBdr>
        </w:div>
        <w:div w:id="701370091">
          <w:marLeft w:val="432"/>
          <w:marRight w:val="0"/>
          <w:marTop w:val="106"/>
          <w:marBottom w:val="0"/>
          <w:divBdr>
            <w:top w:val="none" w:sz="0" w:space="0" w:color="auto"/>
            <w:left w:val="none" w:sz="0" w:space="0" w:color="auto"/>
            <w:bottom w:val="none" w:sz="0" w:space="0" w:color="auto"/>
            <w:right w:val="none" w:sz="0" w:space="0" w:color="auto"/>
          </w:divBdr>
        </w:div>
      </w:divsChild>
    </w:div>
    <w:div w:id="1941911697">
      <w:bodyDiv w:val="1"/>
      <w:marLeft w:val="0"/>
      <w:marRight w:val="0"/>
      <w:marTop w:val="0"/>
      <w:marBottom w:val="0"/>
      <w:divBdr>
        <w:top w:val="none" w:sz="0" w:space="0" w:color="auto"/>
        <w:left w:val="none" w:sz="0" w:space="0" w:color="auto"/>
        <w:bottom w:val="none" w:sz="0" w:space="0" w:color="auto"/>
        <w:right w:val="none" w:sz="0" w:space="0" w:color="auto"/>
      </w:divBdr>
      <w:divsChild>
        <w:div w:id="1844122563">
          <w:marLeft w:val="432"/>
          <w:marRight w:val="0"/>
          <w:marTop w:val="106"/>
          <w:marBottom w:val="0"/>
          <w:divBdr>
            <w:top w:val="none" w:sz="0" w:space="0" w:color="auto"/>
            <w:left w:val="none" w:sz="0" w:space="0" w:color="auto"/>
            <w:bottom w:val="none" w:sz="0" w:space="0" w:color="auto"/>
            <w:right w:val="none" w:sz="0" w:space="0" w:color="auto"/>
          </w:divBdr>
        </w:div>
        <w:div w:id="753433963">
          <w:marLeft w:val="432"/>
          <w:marRight w:val="0"/>
          <w:marTop w:val="106"/>
          <w:marBottom w:val="0"/>
          <w:divBdr>
            <w:top w:val="none" w:sz="0" w:space="0" w:color="auto"/>
            <w:left w:val="none" w:sz="0" w:space="0" w:color="auto"/>
            <w:bottom w:val="none" w:sz="0" w:space="0" w:color="auto"/>
            <w:right w:val="none" w:sz="0" w:space="0" w:color="auto"/>
          </w:divBdr>
        </w:div>
        <w:div w:id="630283650">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debramar</dc:creator>
  <cp:lastModifiedBy>debramar</cp:lastModifiedBy>
  <cp:revision>3</cp:revision>
  <dcterms:created xsi:type="dcterms:W3CDTF">2015-04-06T20:00:00Z</dcterms:created>
  <dcterms:modified xsi:type="dcterms:W3CDTF">2016-08-05T01:25:00Z</dcterms:modified>
</cp:coreProperties>
</file>